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3225FA14"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095093">
        <w:rPr>
          <w:rFonts w:ascii="Arial" w:hAnsi="Arial" w:cs="Arial"/>
          <w:b/>
          <w:bCs/>
          <w:sz w:val="24"/>
          <w:szCs w:val="24"/>
          <w:lang w:val="en-US"/>
        </w:rPr>
        <w:t>86</w:t>
      </w:r>
      <w:r w:rsidRPr="00CA4123">
        <w:rPr>
          <w:rFonts w:ascii="Arial" w:hAnsi="Arial" w:cs="Arial"/>
          <w:b/>
          <w:sz w:val="24"/>
          <w:lang w:val="en-US"/>
        </w:rPr>
        <w:tab/>
      </w:r>
      <w:bookmarkStart w:id="0" w:name="_GoBack"/>
      <w:r w:rsidRPr="00CA4123">
        <w:rPr>
          <w:rFonts w:ascii="Arial" w:hAnsi="Arial" w:cs="Arial"/>
          <w:b/>
          <w:bCs/>
          <w:sz w:val="32"/>
          <w:szCs w:val="32"/>
          <w:lang w:val="en-US"/>
        </w:rPr>
        <w:t>R</w:t>
      </w:r>
      <w:r w:rsidR="00095093">
        <w:rPr>
          <w:rFonts w:ascii="Arial" w:hAnsi="Arial" w:cs="Arial"/>
          <w:b/>
          <w:bCs/>
          <w:sz w:val="32"/>
          <w:szCs w:val="32"/>
          <w:lang w:val="en-US"/>
        </w:rPr>
        <w:t>4</w:t>
      </w:r>
      <w:r w:rsidRPr="00CA4123">
        <w:rPr>
          <w:rFonts w:ascii="Arial" w:hAnsi="Arial" w:cs="Arial"/>
          <w:b/>
          <w:bCs/>
          <w:sz w:val="32"/>
          <w:szCs w:val="32"/>
          <w:lang w:val="en-US"/>
        </w:rPr>
        <w:t>-</w:t>
      </w:r>
      <w:r w:rsidR="00F32522" w:rsidRPr="00CA4123">
        <w:rPr>
          <w:rFonts w:ascii="Arial" w:hAnsi="Arial" w:cs="Arial"/>
          <w:b/>
          <w:bCs/>
          <w:sz w:val="32"/>
          <w:szCs w:val="32"/>
          <w:lang w:val="en-US"/>
        </w:rPr>
        <w:t>18</w:t>
      </w:r>
      <w:r w:rsidR="00A86816">
        <w:rPr>
          <w:rFonts w:ascii="Arial" w:hAnsi="Arial" w:cs="Arial"/>
          <w:b/>
          <w:bCs/>
          <w:sz w:val="32"/>
          <w:szCs w:val="32"/>
          <w:lang w:val="en-US"/>
        </w:rPr>
        <w:t>02093</w:t>
      </w:r>
      <w:bookmarkEnd w:id="0"/>
    </w:p>
    <w:p w14:paraId="1E0C1A9E" w14:textId="02BD8C1B" w:rsidR="00C140CC" w:rsidRDefault="00095093"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Athens</w:t>
      </w:r>
      <w:r w:rsidR="7F9DBCDE" w:rsidRPr="7F9DBCDE">
        <w:rPr>
          <w:rFonts w:ascii="Arial" w:hAnsi="Arial" w:cs="Arial"/>
          <w:b/>
          <w:bCs/>
          <w:sz w:val="24"/>
          <w:szCs w:val="24"/>
        </w:rPr>
        <w:t xml:space="preserve">, </w:t>
      </w:r>
      <w:r>
        <w:rPr>
          <w:rFonts w:ascii="Arial" w:hAnsi="Arial" w:cs="Arial"/>
          <w:b/>
          <w:bCs/>
          <w:sz w:val="24"/>
          <w:szCs w:val="24"/>
        </w:rPr>
        <w:t>Greece</w:t>
      </w:r>
      <w:r w:rsidR="7F9DBCDE" w:rsidRPr="7F9DBCDE">
        <w:rPr>
          <w:rFonts w:ascii="Arial" w:hAnsi="Arial" w:cs="Arial"/>
          <w:b/>
          <w:bCs/>
          <w:sz w:val="24"/>
          <w:szCs w:val="24"/>
        </w:rPr>
        <w:t xml:space="preserve">, </w:t>
      </w:r>
      <w:r>
        <w:rPr>
          <w:rFonts w:ascii="Arial" w:hAnsi="Arial" w:cs="Arial"/>
          <w:b/>
          <w:bCs/>
          <w:sz w:val="24"/>
          <w:szCs w:val="24"/>
        </w:rPr>
        <w:t>Feb 26</w:t>
      </w:r>
      <w:r>
        <w:rPr>
          <w:rFonts w:ascii="Arial" w:hAnsi="Arial" w:cs="Arial"/>
          <w:b/>
          <w:bCs/>
          <w:sz w:val="24"/>
          <w:szCs w:val="24"/>
          <w:vertAlign w:val="superscript"/>
        </w:rPr>
        <w:t>th</w:t>
      </w:r>
      <w:r>
        <w:rPr>
          <w:rFonts w:ascii="Arial" w:hAnsi="Arial" w:cs="Arial"/>
          <w:b/>
          <w:bCs/>
          <w:sz w:val="24"/>
          <w:szCs w:val="24"/>
        </w:rPr>
        <w:t xml:space="preserve"> – 2</w:t>
      </w:r>
      <w:r>
        <w:rPr>
          <w:rFonts w:ascii="Arial" w:hAnsi="Arial" w:cs="Arial"/>
          <w:b/>
          <w:bCs/>
          <w:sz w:val="24"/>
          <w:szCs w:val="24"/>
          <w:vertAlign w:val="superscript"/>
        </w:rPr>
        <w:t>nd</w:t>
      </w:r>
      <w:r>
        <w:rPr>
          <w:rFonts w:ascii="Arial" w:hAnsi="Arial" w:cs="Arial"/>
          <w:b/>
          <w:bCs/>
          <w:sz w:val="24"/>
          <w:szCs w:val="24"/>
        </w:rPr>
        <w:t xml:space="preserve">March, </w:t>
      </w:r>
      <w:r w:rsidR="7F9DBCDE" w:rsidRPr="7F9DBCDE">
        <w:rPr>
          <w:rFonts w:ascii="Arial" w:hAnsi="Arial" w:cs="Arial"/>
          <w:b/>
          <w:bCs/>
          <w:sz w:val="24"/>
          <w:szCs w:val="24"/>
        </w:rPr>
        <w:t>2018</w:t>
      </w:r>
      <w:r w:rsidR="7F9DBCDE"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1BF47D6F" w14:textId="64280C74" w:rsidR="00D5390B" w:rsidRPr="00DE673F" w:rsidRDefault="003A1B8F" w:rsidP="7F9DBCDE">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095093" w:rsidRPr="00095093">
        <w:rPr>
          <w:rFonts w:ascii="Arial" w:hAnsi="Arial" w:cs="Arial"/>
        </w:rPr>
        <w:t xml:space="preserve">Reply </w:t>
      </w:r>
      <w:r w:rsidR="00D45636" w:rsidRPr="000820DB">
        <w:rPr>
          <w:rFonts w:ascii="Arial" w:hAnsi="Arial" w:cs="Arial"/>
        </w:rPr>
        <w:t>LS on</w:t>
      </w:r>
      <w:r w:rsidR="0083700A">
        <w:rPr>
          <w:rFonts w:ascii="Arial" w:hAnsi="Arial" w:cs="Arial"/>
        </w:rPr>
        <w:t xml:space="preserve"> </w:t>
      </w:r>
      <w:r w:rsidR="00174B2A">
        <w:rPr>
          <w:rFonts w:ascii="Arial" w:hAnsi="Arial" w:cs="Arial"/>
        </w:rPr>
        <w:t>Clarifications in MAC</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6F72B9D8" w:rsidR="00D5390B" w:rsidRDefault="003A1B8F" w:rsidP="7F9DBCDE">
      <w:pPr>
        <w:spacing w:after="60"/>
        <w:ind w:left="1985" w:hanging="1985"/>
        <w:rPr>
          <w:rFonts w:ascii="Arial" w:hAnsi="Arial" w:cs="Arial"/>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1F508F67" w14:textId="0E795CC6" w:rsidR="00095093" w:rsidRPr="00AE1358" w:rsidRDefault="00095093" w:rsidP="7F9DBCDE">
      <w:pPr>
        <w:spacing w:after="60"/>
        <w:ind w:left="1985" w:hanging="1985"/>
        <w:rPr>
          <w:rFonts w:ascii="Arial" w:hAnsi="Arial" w:cs="Arial"/>
          <w:lang w:val="en-US"/>
        </w:rPr>
      </w:pPr>
      <w:r>
        <w:rPr>
          <w:rFonts w:ascii="Arial" w:hAnsi="Arial" w:cs="Arial"/>
          <w:b/>
          <w:bCs/>
        </w:rPr>
        <w:t>Reply To:</w:t>
      </w:r>
      <w:r>
        <w:rPr>
          <w:rFonts w:ascii="Arial" w:hAnsi="Arial" w:cs="Arial"/>
          <w:lang w:val="en-US"/>
        </w:rPr>
        <w:tab/>
      </w:r>
      <w:r w:rsidRPr="00095093">
        <w:rPr>
          <w:rFonts w:ascii="Arial" w:hAnsi="Arial" w:cs="Arial"/>
          <w:lang w:val="en-US"/>
        </w:rPr>
        <w:t>R2-1801569</w:t>
      </w:r>
    </w:p>
    <w:p w14:paraId="55347397" w14:textId="77777777" w:rsidR="00D5390B" w:rsidRPr="008D5FA9" w:rsidRDefault="00D5390B">
      <w:pPr>
        <w:spacing w:after="60"/>
        <w:ind w:left="1985" w:hanging="1985"/>
        <w:rPr>
          <w:rFonts w:ascii="Arial" w:hAnsi="Arial" w:cs="Arial"/>
          <w:b/>
        </w:rPr>
      </w:pPr>
    </w:p>
    <w:p w14:paraId="58435B3E" w14:textId="3A5CC27E"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95093">
        <w:rPr>
          <w:rFonts w:ascii="Arial" w:hAnsi="Arial" w:cs="Arial"/>
        </w:rPr>
        <w:t>RAN4</w:t>
      </w:r>
    </w:p>
    <w:p w14:paraId="24D3A47B" w14:textId="40EA3768"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095093">
        <w:rPr>
          <w:rFonts w:ascii="Arial" w:hAnsi="Arial" w:cs="Arial"/>
        </w:rPr>
        <w:t>RAN2</w:t>
      </w:r>
    </w:p>
    <w:p w14:paraId="2B104F3D" w14:textId="1750D480"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C3074A">
        <w:rPr>
          <w:rFonts w:ascii="Arial" w:hAnsi="Arial" w:cs="Arial"/>
        </w:rPr>
        <w:t>RAN1</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78D01BF2" w14:textId="2361162B" w:rsidR="00C3074A" w:rsidRDefault="00095093" w:rsidP="00C3074A">
      <w:pPr>
        <w:rPr>
          <w:rFonts w:ascii="Arial" w:hAnsi="Arial" w:cs="Arial"/>
        </w:rPr>
      </w:pPr>
      <w:r>
        <w:rPr>
          <w:rFonts w:ascii="Arial" w:hAnsi="Arial" w:cs="Arial"/>
        </w:rPr>
        <w:t>RAN4 thanks RAN2 for their questions related to SCell activation and deactivation for NR. Related to the questions addressed to RAN4, the following responses are provided:</w:t>
      </w:r>
    </w:p>
    <w:p w14:paraId="6E240DCE" w14:textId="77777777" w:rsidR="00095093" w:rsidRDefault="00095093" w:rsidP="00C3074A">
      <w:pPr>
        <w:rPr>
          <w:rFonts w:ascii="Arial" w:hAnsi="Arial" w:cs="Arial"/>
        </w:rPr>
      </w:pPr>
    </w:p>
    <w:p w14:paraId="1982FE8E" w14:textId="38E7552A" w:rsidR="00D55A2D" w:rsidRPr="00D55A2D" w:rsidRDefault="00D55A2D" w:rsidP="00D55A2D">
      <w:pPr>
        <w:pStyle w:val="ListParagraph"/>
        <w:numPr>
          <w:ilvl w:val="0"/>
          <w:numId w:val="9"/>
        </w:numPr>
        <w:rPr>
          <w:rFonts w:ascii="Arial" w:hAnsi="Arial" w:cs="Arial"/>
          <w:b/>
        </w:rPr>
      </w:pPr>
      <w:bookmarkStart w:id="1" w:name="_Hlk504415643"/>
      <w:r w:rsidRPr="00D55A2D">
        <w:rPr>
          <w:rFonts w:ascii="Arial" w:hAnsi="Arial" w:cs="Arial"/>
          <w:b/>
        </w:rPr>
        <w:t>RAN4 to confirm that TS 38.133 will contain the delay for activation and deactivation of secondary cells.</w:t>
      </w:r>
    </w:p>
    <w:bookmarkEnd w:id="1"/>
    <w:p w14:paraId="50E068CB" w14:textId="5E9C3095" w:rsidR="00D55A2D" w:rsidRDefault="00D55A2D" w:rsidP="00C3074A">
      <w:pPr>
        <w:rPr>
          <w:rFonts w:ascii="Arial" w:hAnsi="Arial" w:cs="Arial"/>
        </w:rPr>
      </w:pPr>
    </w:p>
    <w:p w14:paraId="2900B07A" w14:textId="3B049359" w:rsidR="00095093" w:rsidRDefault="00095093" w:rsidP="00C3074A">
      <w:pPr>
        <w:rPr>
          <w:rFonts w:ascii="Arial" w:hAnsi="Arial" w:cs="Arial"/>
        </w:rPr>
      </w:pPr>
      <w:r>
        <w:rPr>
          <w:rFonts w:ascii="Arial" w:hAnsi="Arial" w:cs="Arial"/>
        </w:rPr>
        <w:t>RAN4 has already been discussing activation and deactivation requirements for secondary cells in previous meetings and expects to define requirements in 38.133 when the discussions are completed. From RAN4 perspective, similarly to LTE, the definition of SCell activation delay will be the time from when the activation command is received until the UE shall be capable of transmitting valid CSI report and applying actions related to the activation command.</w:t>
      </w:r>
    </w:p>
    <w:p w14:paraId="6A813861" w14:textId="56B12049" w:rsidR="00C3074A" w:rsidRDefault="00C3074A" w:rsidP="7F9DBCDE">
      <w:pPr>
        <w:rPr>
          <w:rFonts w:ascii="Arial" w:hAnsi="Arial" w:cs="Arial"/>
        </w:rPr>
      </w:pPr>
    </w:p>
    <w:p w14:paraId="22398AB8" w14:textId="43841F95" w:rsidR="001D2FF7" w:rsidRDefault="00D55A2D" w:rsidP="001D2FF7">
      <w:pPr>
        <w:pStyle w:val="ListParagraph"/>
        <w:numPr>
          <w:ilvl w:val="0"/>
          <w:numId w:val="10"/>
        </w:numPr>
        <w:rPr>
          <w:rFonts w:ascii="Arial" w:hAnsi="Arial" w:cs="Arial"/>
          <w:b/>
        </w:rPr>
      </w:pPr>
      <w:bookmarkStart w:id="2" w:name="_Hlk504661631"/>
      <w:r>
        <w:rPr>
          <w:rFonts w:ascii="Arial" w:hAnsi="Arial" w:cs="Arial"/>
          <w:b/>
        </w:rPr>
        <w:t>RAN4</w:t>
      </w:r>
      <w:r w:rsidRPr="00D55A2D">
        <w:rPr>
          <w:rFonts w:ascii="Arial" w:hAnsi="Arial" w:cs="Arial"/>
          <w:b/>
        </w:rPr>
        <w:t xml:space="preserve"> to </w:t>
      </w:r>
      <w:r>
        <w:rPr>
          <w:rFonts w:ascii="Arial" w:hAnsi="Arial" w:cs="Arial"/>
          <w:b/>
        </w:rPr>
        <w:t xml:space="preserve">confirm that </w:t>
      </w:r>
      <w:r w:rsidR="001D2FF7" w:rsidRPr="001D2FF7">
        <w:rPr>
          <w:rFonts w:ascii="Arial" w:hAnsi="Arial" w:cs="Arial"/>
          <w:b/>
        </w:rPr>
        <w:t>HARQ feedback for the MAC PDU containing SCell Activation/Deactivation MAC CE shall not be impacted by PCell, PSCell</w:t>
      </w:r>
      <w:r w:rsidR="001D2FF7">
        <w:rPr>
          <w:rFonts w:ascii="Arial" w:hAnsi="Arial" w:cs="Arial"/>
          <w:b/>
        </w:rPr>
        <w:t>,</w:t>
      </w:r>
      <w:r w:rsidR="001D2FF7" w:rsidRPr="001D2FF7">
        <w:rPr>
          <w:rFonts w:ascii="Arial" w:hAnsi="Arial" w:cs="Arial"/>
          <w:b/>
        </w:rPr>
        <w:t xml:space="preserve"> and PUCCH SCell interruptions due to SCell activation/deactivation</w:t>
      </w:r>
      <w:bookmarkEnd w:id="2"/>
      <w:r w:rsidR="001D2FF7">
        <w:rPr>
          <w:rFonts w:ascii="Arial" w:hAnsi="Arial" w:cs="Arial"/>
          <w:b/>
        </w:rPr>
        <w:t>.</w:t>
      </w:r>
      <w:r w:rsidR="001D2FF7" w:rsidRPr="001D2FF7">
        <w:rPr>
          <w:rFonts w:ascii="Arial" w:hAnsi="Arial" w:cs="Arial"/>
          <w:b/>
        </w:rPr>
        <w:t xml:space="preserve"> </w:t>
      </w:r>
    </w:p>
    <w:p w14:paraId="6FEFF706" w14:textId="30C7821D" w:rsidR="008B63C4" w:rsidRDefault="008B63C4" w:rsidP="7F9DBCDE">
      <w:pPr>
        <w:rPr>
          <w:rFonts w:ascii="Arial" w:hAnsi="Arial" w:cs="Arial"/>
        </w:rPr>
      </w:pPr>
    </w:p>
    <w:p w14:paraId="0EE045D9" w14:textId="6EEE648C" w:rsidR="00300A5A" w:rsidRPr="00300A5A" w:rsidRDefault="00300A5A" w:rsidP="00706BAA">
      <w:pPr>
        <w:spacing w:after="120"/>
        <w:rPr>
          <w:rFonts w:ascii="Arial" w:hAnsi="Arial" w:cs="Arial"/>
          <w:bCs/>
        </w:rPr>
      </w:pPr>
      <w:r w:rsidRPr="00300A5A">
        <w:rPr>
          <w:rFonts w:ascii="Arial" w:hAnsi="Arial" w:cs="Arial"/>
          <w:bCs/>
        </w:rPr>
        <w:t xml:space="preserve">RAN4 </w:t>
      </w:r>
      <w:r>
        <w:rPr>
          <w:rFonts w:ascii="Arial" w:hAnsi="Arial" w:cs="Arial"/>
          <w:bCs/>
        </w:rPr>
        <w:t xml:space="preserve">understands that such HARQ feedback shall not be impacted by </w:t>
      </w:r>
      <w:r w:rsidRPr="00300A5A">
        <w:rPr>
          <w:rFonts w:ascii="Arial" w:hAnsi="Arial" w:cs="Arial"/>
          <w:bCs/>
        </w:rPr>
        <w:t>PCell, PSCell, and PUCCH SCell interruptions due to SCell activation/deactivation</w:t>
      </w:r>
      <w:r>
        <w:rPr>
          <w:rFonts w:ascii="Arial" w:hAnsi="Arial" w:cs="Arial"/>
          <w:bCs/>
        </w:rPr>
        <w:t xml:space="preserve"> and intends to capture this aspect in interruption requirements in 38.133.</w:t>
      </w: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785D2F71" w14:textId="3D532C51" w:rsidR="00D5390B" w:rsidRPr="008D5FA9" w:rsidRDefault="00300A5A" w:rsidP="7F9DBCDE">
      <w:pPr>
        <w:spacing w:after="120"/>
        <w:ind w:left="1985" w:hanging="1985"/>
        <w:rPr>
          <w:rFonts w:ascii="Arial" w:hAnsi="Arial" w:cs="Arial"/>
          <w:b/>
          <w:bCs/>
        </w:rPr>
      </w:pPr>
      <w:r>
        <w:rPr>
          <w:rFonts w:ascii="Arial" w:hAnsi="Arial" w:cs="Arial"/>
          <w:b/>
          <w:bCs/>
        </w:rPr>
        <w:t>To RAN2</w:t>
      </w:r>
      <w:r w:rsidR="7F9DBCDE" w:rsidRPr="7F9DBCDE">
        <w:rPr>
          <w:rFonts w:ascii="Arial" w:hAnsi="Arial" w:cs="Arial"/>
          <w:b/>
          <w:bCs/>
        </w:rPr>
        <w:t xml:space="preserve"> group.</w:t>
      </w:r>
    </w:p>
    <w:p w14:paraId="4C84D36C" w14:textId="378ED1F3" w:rsidR="001D2FF7" w:rsidRDefault="003A1B8F" w:rsidP="00300A5A">
      <w:pPr>
        <w:spacing w:after="120"/>
        <w:ind w:left="993" w:hanging="993"/>
        <w:rPr>
          <w:rFonts w:ascii="Arial" w:hAnsi="Arial" w:cs="Arial"/>
          <w:b/>
          <w:bCs/>
        </w:rPr>
      </w:pPr>
      <w:r w:rsidRPr="7F9DBCDE">
        <w:rPr>
          <w:rFonts w:ascii="Arial" w:hAnsi="Arial" w:cs="Arial"/>
          <w:b/>
          <w:bCs/>
        </w:rPr>
        <w:t>ACTION</w:t>
      </w:r>
      <w:r w:rsidR="001D2FF7">
        <w:rPr>
          <w:rFonts w:ascii="Arial" w:hAnsi="Arial" w:cs="Arial"/>
          <w:b/>
          <w:bCs/>
        </w:rPr>
        <w:t>S</w:t>
      </w:r>
      <w:r w:rsidRPr="7F9DBCDE">
        <w:rPr>
          <w:rFonts w:ascii="Arial" w:hAnsi="Arial" w:cs="Arial"/>
          <w:b/>
          <w:bCs/>
        </w:rPr>
        <w:t>:</w:t>
      </w:r>
      <w:r w:rsidR="00300A5A">
        <w:rPr>
          <w:rFonts w:ascii="Arial" w:hAnsi="Arial" w:cs="Arial"/>
          <w:b/>
        </w:rPr>
        <w:tab/>
        <w:t xml:space="preserve">RAN4 requests RAN2 to note the responses to the questions addressed to </w:t>
      </w:r>
      <w:r w:rsidR="00A86816">
        <w:rPr>
          <w:rFonts w:ascii="Arial" w:hAnsi="Arial" w:cs="Arial"/>
          <w:b/>
        </w:rPr>
        <w:t>RAN4 and</w:t>
      </w:r>
      <w:r w:rsidR="00300A5A">
        <w:rPr>
          <w:rFonts w:ascii="Arial" w:hAnsi="Arial" w:cs="Arial"/>
          <w:b/>
        </w:rPr>
        <w:t xml:space="preserve"> does not have any specific action for RAN2.</w:t>
      </w:r>
      <w:r w:rsidR="00300A5A">
        <w:rPr>
          <w:rFonts w:ascii="Arial" w:hAnsi="Arial" w:cs="Arial"/>
          <w:b/>
          <w:bCs/>
        </w:rPr>
        <w:t xml:space="preserve"> </w:t>
      </w:r>
    </w:p>
    <w:p w14:paraId="7274DED7" w14:textId="5554AD54" w:rsidR="00D5390B" w:rsidRDefault="7F9DBCDE" w:rsidP="7F9DBCDE">
      <w:pPr>
        <w:spacing w:after="120"/>
        <w:rPr>
          <w:rFonts w:ascii="Arial" w:hAnsi="Arial" w:cs="Arial"/>
          <w:b/>
          <w:bCs/>
        </w:rPr>
      </w:pPr>
      <w:r w:rsidRPr="7F9DBCDE">
        <w:rPr>
          <w:rFonts w:ascii="Arial" w:hAnsi="Arial" w:cs="Arial"/>
          <w:b/>
          <w:bCs/>
        </w:rPr>
        <w:t>3</w:t>
      </w:r>
      <w:r w:rsidR="00300A5A">
        <w:rPr>
          <w:rFonts w:ascii="Arial" w:hAnsi="Arial" w:cs="Arial"/>
          <w:b/>
          <w:bCs/>
        </w:rPr>
        <w:t>. Date of Next RAN4</w:t>
      </w:r>
      <w:r w:rsidRPr="7F9DBCDE">
        <w:rPr>
          <w:rFonts w:ascii="Arial" w:hAnsi="Arial" w:cs="Arial"/>
          <w:b/>
          <w:bCs/>
        </w:rPr>
        <w:t xml:space="preserve"> Meetings:</w:t>
      </w:r>
    </w:p>
    <w:p w14:paraId="0132EE96" w14:textId="3E87AAF5" w:rsidR="005138F2" w:rsidRPr="009827A8" w:rsidRDefault="00300A5A" w:rsidP="7F9DBCDE">
      <w:pPr>
        <w:tabs>
          <w:tab w:val="left" w:pos="5103"/>
        </w:tabs>
        <w:spacing w:after="120"/>
        <w:ind w:left="2268" w:hanging="2268"/>
        <w:rPr>
          <w:rFonts w:ascii="Arial" w:hAnsi="Arial" w:cs="Arial"/>
        </w:rPr>
      </w:pPr>
      <w:r>
        <w:rPr>
          <w:rFonts w:ascii="Arial" w:hAnsi="Arial" w:cs="Arial"/>
        </w:rPr>
        <w:t>RAN4#86bis</w:t>
      </w:r>
      <w:r w:rsidR="005138F2" w:rsidRPr="009827A8">
        <w:rPr>
          <w:rFonts w:ascii="Arial" w:hAnsi="Arial" w:cs="Arial"/>
          <w:bCs/>
        </w:rPr>
        <w:tab/>
      </w:r>
      <w:r w:rsidRPr="7F9DBCDE">
        <w:rPr>
          <w:rFonts w:ascii="Arial" w:hAnsi="Arial" w:cs="Arial"/>
        </w:rPr>
        <w:t>16</w:t>
      </w:r>
      <w:r w:rsidRPr="7F9DBCDE">
        <w:rPr>
          <w:rFonts w:ascii="Arial" w:hAnsi="Arial" w:cs="Arial"/>
          <w:vertAlign w:val="superscript"/>
        </w:rPr>
        <w:t>th</w:t>
      </w:r>
      <w:r w:rsidRPr="7F9DBCDE">
        <w:rPr>
          <w:rFonts w:ascii="Arial" w:hAnsi="Arial" w:cs="Arial"/>
        </w:rPr>
        <w:t xml:space="preserve"> – 20</w:t>
      </w:r>
      <w:r w:rsidRPr="7F9DBCDE">
        <w:rPr>
          <w:rFonts w:ascii="Arial" w:hAnsi="Arial" w:cs="Arial"/>
          <w:vertAlign w:val="superscript"/>
        </w:rPr>
        <w:t>th</w:t>
      </w:r>
      <w:r w:rsidRPr="7F9DBCDE">
        <w:rPr>
          <w:rFonts w:ascii="Arial" w:hAnsi="Arial" w:cs="Arial"/>
        </w:rPr>
        <w:t xml:space="preserve"> April 2018</w:t>
      </w:r>
      <w:r w:rsidR="005138F2" w:rsidRPr="009827A8">
        <w:rPr>
          <w:rFonts w:ascii="Arial" w:hAnsi="Arial" w:cs="Arial"/>
          <w:bCs/>
        </w:rPr>
        <w:tab/>
      </w:r>
      <w:r>
        <w:rPr>
          <w:rFonts w:ascii="Arial" w:hAnsi="Arial" w:cs="Arial"/>
        </w:rPr>
        <w:t>Melbourne</w:t>
      </w:r>
      <w:r w:rsidR="005138F2" w:rsidRPr="7F9DBCDE">
        <w:rPr>
          <w:rFonts w:ascii="Arial" w:hAnsi="Arial" w:cs="Arial"/>
        </w:rPr>
        <w:t xml:space="preserve">, </w:t>
      </w:r>
      <w:r>
        <w:rPr>
          <w:rFonts w:ascii="Arial" w:hAnsi="Arial" w:cs="Arial"/>
        </w:rPr>
        <w:t>Australia</w:t>
      </w:r>
    </w:p>
    <w:p w14:paraId="7063BC65" w14:textId="332C406C" w:rsidR="007A63E2" w:rsidRDefault="00300A5A" w:rsidP="7F9DBCDE">
      <w:pPr>
        <w:tabs>
          <w:tab w:val="left" w:pos="5103"/>
        </w:tabs>
        <w:spacing w:after="120"/>
        <w:ind w:left="2268" w:hanging="2268"/>
        <w:rPr>
          <w:rFonts w:ascii="Arial" w:hAnsi="Arial" w:cs="Arial"/>
        </w:rPr>
      </w:pPr>
      <w:r>
        <w:rPr>
          <w:rFonts w:ascii="Arial" w:hAnsi="Arial" w:cs="Arial"/>
        </w:rPr>
        <w:t>RAN4#87</w:t>
      </w:r>
      <w:r w:rsidR="007A63E2" w:rsidRPr="009827A8">
        <w:rPr>
          <w:rFonts w:ascii="Arial" w:hAnsi="Arial" w:cs="Arial"/>
          <w:bCs/>
        </w:rPr>
        <w:tab/>
      </w:r>
      <w:r w:rsidRPr="00300A5A">
        <w:rPr>
          <w:rFonts w:ascii="Arial" w:hAnsi="Arial" w:cs="Arial"/>
        </w:rPr>
        <w:t>21 - 25 May 2018</w:t>
      </w:r>
      <w:r w:rsidR="007A63E2" w:rsidRPr="009827A8">
        <w:rPr>
          <w:rFonts w:ascii="Arial" w:hAnsi="Arial" w:cs="Arial"/>
          <w:bCs/>
        </w:rPr>
        <w:tab/>
      </w:r>
      <w:r>
        <w:rPr>
          <w:rFonts w:ascii="Arial" w:hAnsi="Arial" w:cs="Arial"/>
          <w:bCs/>
        </w:rPr>
        <w:t xml:space="preserve">Busan, </w:t>
      </w:r>
      <w:r>
        <w:rPr>
          <w:rFonts w:ascii="Arial" w:hAnsi="Arial" w:cs="Arial"/>
        </w:rPr>
        <w:t>Korea</w:t>
      </w:r>
    </w:p>
    <w:p w14:paraId="43B04002" w14:textId="6657E9AE" w:rsidR="00300A5A" w:rsidRPr="00A7496D" w:rsidRDefault="00300A5A" w:rsidP="7F9DBCDE">
      <w:pPr>
        <w:tabs>
          <w:tab w:val="left" w:pos="5103"/>
        </w:tabs>
        <w:spacing w:after="120"/>
        <w:ind w:left="2268" w:hanging="2268"/>
        <w:rPr>
          <w:rFonts w:ascii="Arial" w:hAnsi="Arial" w:cs="Arial"/>
        </w:rPr>
      </w:pPr>
      <w:r>
        <w:rPr>
          <w:rFonts w:ascii="Arial" w:hAnsi="Arial" w:cs="Arial"/>
        </w:rPr>
        <w:t>RAN4#AH1807</w:t>
      </w:r>
      <w:r>
        <w:rPr>
          <w:rFonts w:ascii="Arial" w:hAnsi="Arial" w:cs="Arial"/>
        </w:rPr>
        <w:tab/>
      </w:r>
      <w:r w:rsidRPr="00300A5A">
        <w:rPr>
          <w:rFonts w:ascii="Arial" w:hAnsi="Arial" w:cs="Arial"/>
        </w:rPr>
        <w:t xml:space="preserve">2 - 6 Jul 2018     </w:t>
      </w:r>
      <w:r>
        <w:rPr>
          <w:rFonts w:ascii="Arial" w:hAnsi="Arial" w:cs="Arial"/>
        </w:rPr>
        <w:tab/>
        <w:t>Montreal, Canada</w:t>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0BD0" w14:textId="77777777" w:rsidR="00880C80" w:rsidRDefault="00880C80">
      <w:r>
        <w:separator/>
      </w:r>
    </w:p>
  </w:endnote>
  <w:endnote w:type="continuationSeparator" w:id="0">
    <w:p w14:paraId="4EEB6550" w14:textId="77777777" w:rsidR="00880C80" w:rsidRDefault="00880C80">
      <w:r>
        <w:continuationSeparator/>
      </w:r>
    </w:p>
  </w:endnote>
  <w:endnote w:type="continuationNotice" w:id="1">
    <w:p w14:paraId="3DB0025A" w14:textId="77777777" w:rsidR="00880C80" w:rsidRDefault="00880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DB92C" w14:textId="77777777" w:rsidR="00880C80" w:rsidRDefault="00880C80">
      <w:r>
        <w:separator/>
      </w:r>
    </w:p>
  </w:footnote>
  <w:footnote w:type="continuationSeparator" w:id="0">
    <w:p w14:paraId="07EF5EF9" w14:textId="77777777" w:rsidR="00880C80" w:rsidRDefault="00880C80">
      <w:r>
        <w:continuationSeparator/>
      </w:r>
    </w:p>
  </w:footnote>
  <w:footnote w:type="continuationNotice" w:id="1">
    <w:p w14:paraId="0129C4B6" w14:textId="77777777" w:rsidR="00880C80" w:rsidRDefault="00880C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 w:numId="9">
    <w:abstractNumId w:val="9"/>
  </w:num>
  <w:num w:numId="10">
    <w:abstractNumId w:val="10"/>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820DB"/>
    <w:rsid w:val="00095093"/>
    <w:rsid w:val="000C544E"/>
    <w:rsid w:val="000D0301"/>
    <w:rsid w:val="0011065A"/>
    <w:rsid w:val="0013166B"/>
    <w:rsid w:val="00140C61"/>
    <w:rsid w:val="001676C5"/>
    <w:rsid w:val="00172188"/>
    <w:rsid w:val="00174B2A"/>
    <w:rsid w:val="001D2FF7"/>
    <w:rsid w:val="001F0C6F"/>
    <w:rsid w:val="00244285"/>
    <w:rsid w:val="002C4DA8"/>
    <w:rsid w:val="002D0D0C"/>
    <w:rsid w:val="002F4B38"/>
    <w:rsid w:val="00300A5A"/>
    <w:rsid w:val="00332D10"/>
    <w:rsid w:val="003776E2"/>
    <w:rsid w:val="00385549"/>
    <w:rsid w:val="00385854"/>
    <w:rsid w:val="00395913"/>
    <w:rsid w:val="003A1B8F"/>
    <w:rsid w:val="003E0050"/>
    <w:rsid w:val="004077D1"/>
    <w:rsid w:val="00432926"/>
    <w:rsid w:val="004568BF"/>
    <w:rsid w:val="00473CCF"/>
    <w:rsid w:val="004D1479"/>
    <w:rsid w:val="004D4B8B"/>
    <w:rsid w:val="005138F2"/>
    <w:rsid w:val="005775CF"/>
    <w:rsid w:val="0059471F"/>
    <w:rsid w:val="005C0EE9"/>
    <w:rsid w:val="0060300F"/>
    <w:rsid w:val="00693629"/>
    <w:rsid w:val="00706BAA"/>
    <w:rsid w:val="0074478A"/>
    <w:rsid w:val="00774321"/>
    <w:rsid w:val="007A63E2"/>
    <w:rsid w:val="007A7084"/>
    <w:rsid w:val="007B25F2"/>
    <w:rsid w:val="0083700A"/>
    <w:rsid w:val="0087733A"/>
    <w:rsid w:val="00880C80"/>
    <w:rsid w:val="0088327B"/>
    <w:rsid w:val="008B63C4"/>
    <w:rsid w:val="008D5FA9"/>
    <w:rsid w:val="008F33CD"/>
    <w:rsid w:val="008F4DAB"/>
    <w:rsid w:val="00950C0E"/>
    <w:rsid w:val="00977F3E"/>
    <w:rsid w:val="009827A8"/>
    <w:rsid w:val="00991703"/>
    <w:rsid w:val="009D3FAB"/>
    <w:rsid w:val="009F52BD"/>
    <w:rsid w:val="00A8336C"/>
    <w:rsid w:val="00A86816"/>
    <w:rsid w:val="00AA1596"/>
    <w:rsid w:val="00AC0390"/>
    <w:rsid w:val="00AE1358"/>
    <w:rsid w:val="00AE350F"/>
    <w:rsid w:val="00BE3E1F"/>
    <w:rsid w:val="00BE3EDA"/>
    <w:rsid w:val="00C140CC"/>
    <w:rsid w:val="00C3074A"/>
    <w:rsid w:val="00C87838"/>
    <w:rsid w:val="00CA4123"/>
    <w:rsid w:val="00CA5BB8"/>
    <w:rsid w:val="00CF59CC"/>
    <w:rsid w:val="00D02481"/>
    <w:rsid w:val="00D45636"/>
    <w:rsid w:val="00D45D31"/>
    <w:rsid w:val="00D5390B"/>
    <w:rsid w:val="00D55A2D"/>
    <w:rsid w:val="00D56A50"/>
    <w:rsid w:val="00D819A5"/>
    <w:rsid w:val="00D92776"/>
    <w:rsid w:val="00DA27A7"/>
    <w:rsid w:val="00DA2B82"/>
    <w:rsid w:val="00DE673F"/>
    <w:rsid w:val="00E0794B"/>
    <w:rsid w:val="00E45A05"/>
    <w:rsid w:val="00E6176E"/>
    <w:rsid w:val="00E65024"/>
    <w:rsid w:val="00E77E9C"/>
    <w:rsid w:val="00E804CC"/>
    <w:rsid w:val="00E85BE4"/>
    <w:rsid w:val="00EA25B2"/>
    <w:rsid w:val="00EA5ECC"/>
    <w:rsid w:val="00EB1D2D"/>
    <w:rsid w:val="00F0244B"/>
    <w:rsid w:val="00F23F1E"/>
    <w:rsid w:val="00F32522"/>
    <w:rsid w:val="00F619BE"/>
    <w:rsid w:val="00F719A8"/>
    <w:rsid w:val="00F74F3F"/>
    <w:rsid w:val="00F815AA"/>
    <w:rsid w:val="00FB2FE8"/>
    <w:rsid w:val="00FB646F"/>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3.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4.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5.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Christopher Callender</cp:lastModifiedBy>
  <cp:revision>2</cp:revision>
  <cp:lastPrinted>2002-04-23T07:10:00Z</cp:lastPrinted>
  <dcterms:created xsi:type="dcterms:W3CDTF">2018-02-16T12:41:00Z</dcterms:created>
  <dcterms:modified xsi:type="dcterms:W3CDTF">2018-02-16T12:41:00Z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